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2634" w14:textId="77777777" w:rsidR="00D210F6" w:rsidRPr="00556C08" w:rsidRDefault="00D210F6" w:rsidP="00556C08">
      <w:pPr>
        <w:spacing w:after="0" w:line="400" w:lineRule="exact"/>
        <w:jc w:val="both"/>
        <w:rPr>
          <w:rFonts w:ascii="微軟正黑體" w:eastAsia="微軟正黑體" w:hAnsi="微軟正黑體"/>
          <w:sz w:val="28"/>
          <w:szCs w:val="28"/>
        </w:rPr>
      </w:pPr>
      <w:r w:rsidRPr="00556C08">
        <w:rPr>
          <w:rFonts w:ascii="微軟正黑體" w:eastAsia="微軟正黑體" w:hAnsi="微軟正黑體" w:hint="eastAsia"/>
          <w:sz w:val="28"/>
          <w:szCs w:val="28"/>
        </w:rPr>
        <w:t>親愛的客戶，您好：</w:t>
      </w:r>
    </w:p>
    <w:p w14:paraId="6BC06132" w14:textId="77777777" w:rsidR="00D210F6" w:rsidRPr="00556C08" w:rsidRDefault="00D210F6" w:rsidP="00556C08">
      <w:pPr>
        <w:spacing w:after="0" w:line="400" w:lineRule="exact"/>
        <w:jc w:val="both"/>
        <w:rPr>
          <w:rFonts w:ascii="微軟正黑體" w:eastAsia="微軟正黑體" w:hAnsi="微軟正黑體" w:cs="Times New Roman"/>
          <w:color w:val="0070C0"/>
        </w:rPr>
      </w:pPr>
      <w:r w:rsidRPr="00556C08">
        <w:rPr>
          <w:rFonts w:ascii="微軟正黑體" w:eastAsia="微軟正黑體" w:hAnsi="微軟正黑體" w:cs="Times New Roman"/>
          <w:color w:val="0070C0"/>
        </w:rPr>
        <w:t>Dear Customers,</w:t>
      </w:r>
    </w:p>
    <w:p w14:paraId="78CAE648" w14:textId="77777777" w:rsidR="00D210F6" w:rsidRPr="00556C08" w:rsidRDefault="00D210F6" w:rsidP="00556C08">
      <w:pPr>
        <w:spacing w:after="0" w:line="400" w:lineRule="exact"/>
        <w:jc w:val="both"/>
        <w:rPr>
          <w:rFonts w:ascii="微軟正黑體" w:eastAsia="微軟正黑體" w:hAnsi="微軟正黑體"/>
        </w:rPr>
      </w:pPr>
    </w:p>
    <w:p w14:paraId="1AF141CF" w14:textId="2DB8BEAF" w:rsidR="00D210F6" w:rsidRPr="00556C08" w:rsidRDefault="00D210F6" w:rsidP="00556C08">
      <w:pPr>
        <w:pStyle w:val="a9"/>
        <w:spacing w:after="0" w:line="400" w:lineRule="exact"/>
        <w:ind w:left="0"/>
        <w:jc w:val="both"/>
        <w:rPr>
          <w:rFonts w:ascii="微軟正黑體" w:eastAsia="微軟正黑體" w:hAnsi="微軟正黑體"/>
          <w:sz w:val="28"/>
          <w:szCs w:val="28"/>
        </w:rPr>
      </w:pPr>
      <w:r w:rsidRPr="00556C08">
        <w:rPr>
          <w:rFonts w:ascii="微軟正黑體" w:eastAsia="微軟正黑體" w:hAnsi="微軟正黑體" w:hint="eastAsia"/>
          <w:sz w:val="28"/>
          <w:szCs w:val="28"/>
        </w:rPr>
        <w:t>內政部移民署自民國110年1月2日起全面實施新式外來人口統一</w:t>
      </w:r>
      <w:proofErr w:type="gramStart"/>
      <w:r w:rsidRPr="00556C08">
        <w:rPr>
          <w:rFonts w:ascii="微軟正黑體" w:eastAsia="微軟正黑體" w:hAnsi="微軟正黑體" w:hint="eastAsia"/>
          <w:sz w:val="28"/>
          <w:szCs w:val="28"/>
        </w:rPr>
        <w:t>證號換發</w:t>
      </w:r>
      <w:proofErr w:type="gramEnd"/>
      <w:r w:rsidRPr="00556C08">
        <w:rPr>
          <w:rFonts w:ascii="微軟正黑體" w:eastAsia="微軟正黑體" w:hAnsi="微軟正黑體" w:hint="eastAsia"/>
          <w:sz w:val="28"/>
          <w:szCs w:val="28"/>
        </w:rPr>
        <w:t>作業，相關資訊可至</w:t>
      </w:r>
      <w:hyperlink r:id="rId7" w:history="1">
        <w:r w:rsidRPr="00556C08">
          <w:rPr>
            <w:rStyle w:val="af2"/>
            <w:rFonts w:ascii="微軟正黑體" w:eastAsia="微軟正黑體" w:hAnsi="微軟正黑體" w:hint="eastAsia"/>
            <w:b/>
            <w:bCs/>
            <w:sz w:val="28"/>
            <w:szCs w:val="28"/>
          </w:rPr>
          <w:t>內政部移民署</w:t>
        </w:r>
        <w:r w:rsidRPr="00556C08">
          <w:rPr>
            <w:rStyle w:val="af2"/>
            <w:rFonts w:ascii="微軟正黑體" w:eastAsia="微軟正黑體" w:hAnsi="微軟正黑體" w:hint="eastAsia"/>
            <w:b/>
            <w:bCs/>
            <w:sz w:val="28"/>
            <w:szCs w:val="28"/>
          </w:rPr>
          <w:t>全球</w:t>
        </w:r>
        <w:r w:rsidRPr="00556C08">
          <w:rPr>
            <w:rStyle w:val="af2"/>
            <w:rFonts w:ascii="微軟正黑體" w:eastAsia="微軟正黑體" w:hAnsi="微軟正黑體" w:hint="eastAsia"/>
            <w:b/>
            <w:bCs/>
            <w:sz w:val="28"/>
            <w:szCs w:val="28"/>
          </w:rPr>
          <w:t>資訊網「新式外來人口統一證號專區」</w:t>
        </w:r>
      </w:hyperlink>
      <w:r w:rsidRPr="00556C08">
        <w:rPr>
          <w:rFonts w:ascii="微軟正黑體" w:eastAsia="微軟正黑體" w:hAnsi="微軟正黑體" w:hint="eastAsia"/>
          <w:sz w:val="28"/>
          <w:szCs w:val="28"/>
        </w:rPr>
        <w:t>查閱。</w:t>
      </w:r>
    </w:p>
    <w:p w14:paraId="4CCB92A0" w14:textId="36204017" w:rsidR="00D210F6" w:rsidRPr="00556C08" w:rsidRDefault="00D210F6" w:rsidP="00556C08">
      <w:pPr>
        <w:spacing w:after="0" w:line="400" w:lineRule="exact"/>
        <w:jc w:val="both"/>
        <w:rPr>
          <w:rFonts w:ascii="微軟正黑體" w:eastAsia="微軟正黑體" w:hAnsi="微軟正黑體" w:cs="Times New Roman"/>
          <w:color w:val="0070C0"/>
        </w:rPr>
      </w:pPr>
      <w:r w:rsidRPr="00556C08">
        <w:rPr>
          <w:rFonts w:ascii="微軟正黑體" w:eastAsia="微軟正黑體" w:hAnsi="微軟正黑體" w:cs="Times New Roman"/>
          <w:color w:val="0070C0"/>
        </w:rPr>
        <w:t>Since January 2, 2021, the National Immigration Agency (NIA) has fully implemented the replacement of the New UI No. (Unified ID Number) format for foreign nationals. For more information, please visit the New UI No. Format for Foreign Nationals' section on the</w:t>
      </w:r>
      <w:r w:rsidRPr="00556C08">
        <w:rPr>
          <w:rFonts w:ascii="微軟正黑體" w:eastAsia="微軟正黑體" w:hAnsi="微軟正黑體" w:cs="Times New Roman"/>
          <w:b/>
          <w:bCs/>
          <w:color w:val="0070C0"/>
          <w:u w:val="single"/>
        </w:rPr>
        <w:t xml:space="preserve"> </w:t>
      </w:r>
      <w:hyperlink r:id="rId8" w:history="1">
        <w:r w:rsidRPr="00556C08">
          <w:rPr>
            <w:rStyle w:val="af2"/>
            <w:rFonts w:ascii="微軟正黑體" w:eastAsia="微軟正黑體" w:hAnsi="微軟正黑體" w:cs="Times New Roman"/>
            <w:b/>
            <w:bCs/>
          </w:rPr>
          <w:t>NIA</w:t>
        </w:r>
        <w:r w:rsidRPr="00556C08">
          <w:rPr>
            <w:rStyle w:val="af2"/>
            <w:rFonts w:ascii="微軟正黑體" w:eastAsia="微軟正黑體" w:hAnsi="微軟正黑體" w:cs="Times New Roman"/>
            <w:b/>
            <w:bCs/>
          </w:rPr>
          <w:t>'s official website</w:t>
        </w:r>
      </w:hyperlink>
      <w:r w:rsidRPr="00556C08">
        <w:rPr>
          <w:rFonts w:ascii="微軟正黑體" w:eastAsia="微軟正黑體" w:hAnsi="微軟正黑體" w:cs="Times New Roman"/>
          <w:color w:val="0070C0"/>
        </w:rPr>
        <w:t xml:space="preserve"> .</w:t>
      </w:r>
    </w:p>
    <w:p w14:paraId="3B6E17C3" w14:textId="77777777" w:rsidR="00D210F6" w:rsidRPr="00556C08" w:rsidRDefault="00D210F6" w:rsidP="00556C08">
      <w:pPr>
        <w:spacing w:after="0" w:line="300" w:lineRule="exact"/>
        <w:jc w:val="both"/>
        <w:rPr>
          <w:rFonts w:ascii="微軟正黑體" w:eastAsia="微軟正黑體" w:hAnsi="微軟正黑體"/>
        </w:rPr>
      </w:pPr>
    </w:p>
    <w:p w14:paraId="09925C26" w14:textId="53FADEA9" w:rsidR="00D210F6" w:rsidRPr="00556C08" w:rsidRDefault="00D210F6" w:rsidP="00556C08">
      <w:pPr>
        <w:spacing w:after="0" w:line="400" w:lineRule="exact"/>
        <w:jc w:val="both"/>
        <w:rPr>
          <w:rFonts w:ascii="微軟正黑體" w:eastAsia="微軟正黑體" w:hAnsi="微軟正黑體"/>
          <w:sz w:val="28"/>
          <w:szCs w:val="28"/>
        </w:rPr>
      </w:pPr>
      <w:r w:rsidRPr="00556C08">
        <w:rPr>
          <w:rFonts w:ascii="微軟正黑體" w:eastAsia="微軟正黑體" w:hAnsi="微軟正黑體" w:hint="eastAsia"/>
          <w:sz w:val="28"/>
          <w:szCs w:val="28"/>
        </w:rPr>
        <w:t>若您已申請新式外來人口統一證號，請攜帶最新居留證正本及具辨識力之身分證明文件</w:t>
      </w:r>
      <w:proofErr w:type="gramStart"/>
      <w:r w:rsidRPr="00556C08">
        <w:rPr>
          <w:rFonts w:ascii="微軟正黑體" w:eastAsia="微軟正黑體" w:hAnsi="微軟正黑體" w:hint="eastAsia"/>
          <w:sz w:val="28"/>
          <w:szCs w:val="28"/>
        </w:rPr>
        <w:t>（</w:t>
      </w:r>
      <w:proofErr w:type="gramEnd"/>
      <w:r w:rsidRPr="00556C08">
        <w:rPr>
          <w:rFonts w:ascii="微軟正黑體" w:eastAsia="微軟正黑體" w:hAnsi="微軟正黑體" w:hint="eastAsia"/>
          <w:sz w:val="28"/>
          <w:szCs w:val="28"/>
        </w:rPr>
        <w:t>例如：護照</w:t>
      </w:r>
      <w:proofErr w:type="gramStart"/>
      <w:r w:rsidRPr="00556C08">
        <w:rPr>
          <w:rFonts w:ascii="微軟正黑體" w:eastAsia="微軟正黑體" w:hAnsi="微軟正黑體" w:hint="eastAsia"/>
          <w:sz w:val="28"/>
          <w:szCs w:val="28"/>
        </w:rPr>
        <w:t>）</w:t>
      </w:r>
      <w:proofErr w:type="gramEnd"/>
      <w:r w:rsidRPr="00556C08">
        <w:rPr>
          <w:rFonts w:ascii="微軟正黑體" w:eastAsia="微軟正黑體" w:hAnsi="微軟正黑體" w:hint="eastAsia"/>
          <w:sz w:val="28"/>
          <w:szCs w:val="28"/>
        </w:rPr>
        <w:t>至本公司任一分公司臨櫃辦理變更手續。</w:t>
      </w:r>
    </w:p>
    <w:p w14:paraId="73CAE963" w14:textId="3399B422" w:rsidR="009942D5" w:rsidRPr="00556C08" w:rsidRDefault="009942D5" w:rsidP="00556C08">
      <w:pPr>
        <w:spacing w:after="0" w:line="400" w:lineRule="exact"/>
        <w:jc w:val="both"/>
        <w:rPr>
          <w:rFonts w:ascii="微軟正黑體" w:eastAsia="微軟正黑體" w:hAnsi="微軟正黑體" w:cs="Times New Roman"/>
          <w:color w:val="0070C0"/>
        </w:rPr>
      </w:pPr>
      <w:r w:rsidRPr="00556C08">
        <w:rPr>
          <w:rFonts w:ascii="微軟正黑體" w:eastAsia="微軟正黑體" w:hAnsi="微軟正黑體" w:cs="Times New Roman"/>
          <w:color w:val="0070C0"/>
        </w:rPr>
        <w:t>If you have already applied for the New UI No. (Unified ID Number), please bring your original</w:t>
      </w:r>
      <w:r w:rsidRPr="00556C08">
        <w:rPr>
          <w:rFonts w:ascii="微軟正黑體" w:eastAsia="微軟正黑體" w:hAnsi="微軟正黑體" w:cs="Times New Roman" w:hint="eastAsia"/>
          <w:color w:val="0070C0"/>
        </w:rPr>
        <w:t xml:space="preserve"> latest </w:t>
      </w:r>
      <w:r w:rsidRPr="00556C08">
        <w:rPr>
          <w:rFonts w:ascii="微軟正黑體" w:eastAsia="微軟正黑體" w:hAnsi="微軟正黑體" w:cs="Times New Roman"/>
          <w:color w:val="0070C0"/>
        </w:rPr>
        <w:t>Alien Resident Certificate (ARC) and a valid secondary identity document (e.g., passport) to any of our branches to update your information in person.</w:t>
      </w:r>
    </w:p>
    <w:p w14:paraId="633B5613" w14:textId="77777777" w:rsidR="00D210F6" w:rsidRPr="00556C08" w:rsidRDefault="00D210F6" w:rsidP="00556C08">
      <w:pPr>
        <w:spacing w:after="0" w:line="300" w:lineRule="exact"/>
        <w:jc w:val="both"/>
        <w:rPr>
          <w:rFonts w:ascii="微軟正黑體" w:eastAsia="微軟正黑體" w:hAnsi="微軟正黑體"/>
        </w:rPr>
      </w:pPr>
    </w:p>
    <w:p w14:paraId="7662008C" w14:textId="5D63D15C" w:rsidR="00D210F6" w:rsidRPr="00556C08" w:rsidRDefault="00D210F6" w:rsidP="00556C08">
      <w:pPr>
        <w:pStyle w:val="a9"/>
        <w:spacing w:after="0" w:line="400" w:lineRule="exact"/>
        <w:ind w:left="0"/>
        <w:jc w:val="both"/>
        <w:rPr>
          <w:rFonts w:ascii="微軟正黑體" w:eastAsia="微軟正黑體" w:hAnsi="微軟正黑體"/>
          <w:sz w:val="28"/>
          <w:szCs w:val="28"/>
        </w:rPr>
      </w:pPr>
      <w:r w:rsidRPr="00556C08">
        <w:rPr>
          <w:rFonts w:ascii="微軟正黑體" w:eastAsia="微軟正黑體" w:hAnsi="微軟正黑體" w:hint="eastAsia"/>
          <w:sz w:val="28"/>
          <w:szCs w:val="28"/>
        </w:rPr>
        <w:t>請您留意證券帳戶統一證號必須與銀行扣款帳戶證號相同，以避免產生現金股利或基金配息</w:t>
      </w:r>
      <w:proofErr w:type="gramStart"/>
      <w:r w:rsidRPr="00556C08">
        <w:rPr>
          <w:rFonts w:ascii="微軟正黑體" w:eastAsia="微軟正黑體" w:hAnsi="微軟正黑體" w:hint="eastAsia"/>
          <w:sz w:val="28"/>
          <w:szCs w:val="28"/>
        </w:rPr>
        <w:t>遭退撥情形</w:t>
      </w:r>
      <w:proofErr w:type="gramEnd"/>
      <w:r w:rsidRPr="00556C08">
        <w:rPr>
          <w:rFonts w:ascii="微軟正黑體" w:eastAsia="微軟正黑體" w:hAnsi="微軟正黑體" w:hint="eastAsia"/>
          <w:sz w:val="28"/>
          <w:szCs w:val="28"/>
        </w:rPr>
        <w:t>。</w:t>
      </w:r>
    </w:p>
    <w:p w14:paraId="387436B7" w14:textId="7CFF633C" w:rsidR="009942D5" w:rsidRPr="00556C08" w:rsidRDefault="009942D5" w:rsidP="00556C08">
      <w:pPr>
        <w:spacing w:after="0" w:line="400" w:lineRule="exact"/>
        <w:jc w:val="both"/>
        <w:rPr>
          <w:rFonts w:ascii="微軟正黑體" w:eastAsia="微軟正黑體" w:hAnsi="微軟正黑體" w:cs="Times New Roman"/>
          <w:color w:val="0070C0"/>
        </w:rPr>
      </w:pPr>
      <w:r w:rsidRPr="00556C08">
        <w:rPr>
          <w:rFonts w:ascii="微軟正黑體" w:eastAsia="微軟正黑體" w:hAnsi="微軟正黑體" w:cs="Times New Roman"/>
          <w:color w:val="0070C0"/>
        </w:rPr>
        <w:t>Please note that the UI No. (Unified ID Number) for your securities account must be identical to your bank settlement account to avoid any failure in the distribution of cash dividends or fund payouts.</w:t>
      </w:r>
    </w:p>
    <w:p w14:paraId="4F421F0F" w14:textId="77777777" w:rsidR="00D210F6" w:rsidRPr="00556C08" w:rsidRDefault="00D210F6" w:rsidP="00556C08">
      <w:pPr>
        <w:spacing w:after="0" w:line="300" w:lineRule="exact"/>
        <w:jc w:val="both"/>
        <w:rPr>
          <w:rFonts w:ascii="微軟正黑體" w:eastAsia="微軟正黑體" w:hAnsi="微軟正黑體"/>
        </w:rPr>
      </w:pPr>
    </w:p>
    <w:p w14:paraId="36AE59F7" w14:textId="566AC903" w:rsidR="00D210F6" w:rsidRPr="00556C08" w:rsidRDefault="00D210F6" w:rsidP="00556C08">
      <w:pPr>
        <w:spacing w:after="0" w:line="400" w:lineRule="exact"/>
        <w:jc w:val="both"/>
        <w:rPr>
          <w:rFonts w:ascii="微軟正黑體" w:eastAsia="微軟正黑體" w:hAnsi="微軟正黑體"/>
          <w:sz w:val="28"/>
          <w:szCs w:val="28"/>
        </w:rPr>
      </w:pPr>
      <w:r w:rsidRPr="00556C08">
        <w:rPr>
          <w:rFonts w:ascii="微軟正黑體" w:eastAsia="微軟正黑體" w:hAnsi="微軟正黑體" w:hint="eastAsia"/>
          <w:sz w:val="28"/>
          <w:szCs w:val="28"/>
        </w:rPr>
        <w:t>若您有相關問題，請致電本公司客服專線</w:t>
      </w:r>
      <w:r w:rsidR="00992478" w:rsidRPr="00556C08">
        <w:rPr>
          <w:rFonts w:ascii="微軟正黑體" w:eastAsia="微軟正黑體" w:hAnsi="微軟正黑體" w:hint="eastAsia"/>
          <w:sz w:val="28"/>
          <w:szCs w:val="28"/>
        </w:rPr>
        <w:t xml:space="preserve"> </w:t>
      </w:r>
      <w:r w:rsidRPr="00556C08">
        <w:rPr>
          <w:rFonts w:ascii="微軟正黑體" w:eastAsia="微軟正黑體" w:hAnsi="微軟正黑體" w:hint="eastAsia"/>
          <w:sz w:val="28"/>
          <w:szCs w:val="28"/>
        </w:rPr>
        <w:t>(02)2</w:t>
      </w:r>
      <w:r w:rsidR="00992478" w:rsidRPr="00556C08">
        <w:rPr>
          <w:rFonts w:ascii="微軟正黑體" w:eastAsia="微軟正黑體" w:hAnsi="微軟正黑體" w:hint="eastAsia"/>
          <w:sz w:val="28"/>
          <w:szCs w:val="28"/>
        </w:rPr>
        <w:t>820-9567</w:t>
      </w:r>
    </w:p>
    <w:p w14:paraId="2380E38B" w14:textId="2035ABD4" w:rsidR="009C1920" w:rsidRPr="00556C08" w:rsidRDefault="00D210F6" w:rsidP="00556C08">
      <w:pPr>
        <w:spacing w:after="0" w:line="400" w:lineRule="exact"/>
        <w:jc w:val="both"/>
        <w:rPr>
          <w:rFonts w:ascii="微軟正黑體" w:eastAsia="微軟正黑體" w:hAnsi="微軟正黑體" w:cs="Times New Roman"/>
          <w:color w:val="0070C0"/>
        </w:rPr>
      </w:pPr>
      <w:r w:rsidRPr="00556C08">
        <w:rPr>
          <w:rFonts w:ascii="微軟正黑體" w:eastAsia="微軟正黑體" w:hAnsi="微軟正黑體" w:cs="Times New Roman"/>
          <w:color w:val="0070C0"/>
        </w:rPr>
        <w:t>For further inquiries, you may contact our customer service at (02)2</w:t>
      </w:r>
      <w:r w:rsidR="00992478" w:rsidRPr="00556C08">
        <w:rPr>
          <w:rFonts w:ascii="微軟正黑體" w:eastAsia="微軟正黑體" w:hAnsi="微軟正黑體" w:cs="Times New Roman" w:hint="eastAsia"/>
          <w:color w:val="0070C0"/>
        </w:rPr>
        <w:t>8</w:t>
      </w:r>
      <w:r w:rsidR="00992478" w:rsidRPr="00556C08">
        <w:rPr>
          <w:rFonts w:ascii="微軟正黑體" w:eastAsia="微軟正黑體" w:hAnsi="微軟正黑體" w:cs="Times New Roman"/>
          <w:color w:val="0070C0"/>
        </w:rPr>
        <w:t>20</w:t>
      </w:r>
      <w:r w:rsidRPr="00556C08">
        <w:rPr>
          <w:rFonts w:ascii="微軟正黑體" w:eastAsia="微軟正黑體" w:hAnsi="微軟正黑體" w:cs="Times New Roman"/>
          <w:color w:val="0070C0"/>
        </w:rPr>
        <w:t>-</w:t>
      </w:r>
      <w:r w:rsidR="00992478" w:rsidRPr="00556C08">
        <w:rPr>
          <w:rFonts w:ascii="微軟正黑體" w:eastAsia="微軟正黑體" w:hAnsi="微軟正黑體" w:cs="Times New Roman"/>
          <w:color w:val="0070C0"/>
        </w:rPr>
        <w:t>9567</w:t>
      </w:r>
    </w:p>
    <w:sectPr w:rsidR="009C1920" w:rsidRPr="00556C08" w:rsidSect="00D210F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7C7F" w14:textId="77777777" w:rsidR="005D7675" w:rsidRDefault="005D7675" w:rsidP="00DD4346">
      <w:pPr>
        <w:spacing w:after="0" w:line="240" w:lineRule="auto"/>
      </w:pPr>
      <w:r>
        <w:separator/>
      </w:r>
    </w:p>
  </w:endnote>
  <w:endnote w:type="continuationSeparator" w:id="0">
    <w:p w14:paraId="75BC1090" w14:textId="77777777" w:rsidR="005D7675" w:rsidRDefault="005D7675" w:rsidP="00DD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049E" w14:textId="77777777" w:rsidR="005D7675" w:rsidRDefault="005D7675" w:rsidP="00DD4346">
      <w:pPr>
        <w:spacing w:after="0" w:line="240" w:lineRule="auto"/>
      </w:pPr>
      <w:r>
        <w:separator/>
      </w:r>
    </w:p>
  </w:footnote>
  <w:footnote w:type="continuationSeparator" w:id="0">
    <w:p w14:paraId="7D34DA39" w14:textId="77777777" w:rsidR="005D7675" w:rsidRDefault="005D7675" w:rsidP="00DD4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2036"/>
    <w:multiLevelType w:val="hybridMultilevel"/>
    <w:tmpl w:val="98383CA2"/>
    <w:lvl w:ilvl="0" w:tplc="80D619A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130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F6"/>
    <w:rsid w:val="000C4C91"/>
    <w:rsid w:val="0036009B"/>
    <w:rsid w:val="00395A34"/>
    <w:rsid w:val="00556C08"/>
    <w:rsid w:val="005D7675"/>
    <w:rsid w:val="006A16F8"/>
    <w:rsid w:val="007108E6"/>
    <w:rsid w:val="00992478"/>
    <w:rsid w:val="009942D5"/>
    <w:rsid w:val="009C1920"/>
    <w:rsid w:val="00D210F6"/>
    <w:rsid w:val="00D3112D"/>
    <w:rsid w:val="00DD4346"/>
    <w:rsid w:val="00FE33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2BF0"/>
  <w15:chartTrackingRefBased/>
  <w15:docId w15:val="{0A134E8E-EC37-4284-AB29-ED782316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0F6"/>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D210F6"/>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D210F6"/>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D210F6"/>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D210F6"/>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D210F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210F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10F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210F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210F6"/>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D210F6"/>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D210F6"/>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D210F6"/>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D210F6"/>
    <w:rPr>
      <w:rFonts w:eastAsiaTheme="majorEastAsia" w:cstheme="majorBidi"/>
      <w:color w:val="365F91" w:themeColor="accent1" w:themeShade="BF"/>
    </w:rPr>
  </w:style>
  <w:style w:type="character" w:customStyle="1" w:styleId="60">
    <w:name w:val="標題 6 字元"/>
    <w:basedOn w:val="a0"/>
    <w:link w:val="6"/>
    <w:uiPriority w:val="9"/>
    <w:semiHidden/>
    <w:rsid w:val="00D210F6"/>
    <w:rPr>
      <w:rFonts w:eastAsiaTheme="majorEastAsia" w:cstheme="majorBidi"/>
      <w:color w:val="595959" w:themeColor="text1" w:themeTint="A6"/>
    </w:rPr>
  </w:style>
  <w:style w:type="character" w:customStyle="1" w:styleId="70">
    <w:name w:val="標題 7 字元"/>
    <w:basedOn w:val="a0"/>
    <w:link w:val="7"/>
    <w:uiPriority w:val="9"/>
    <w:semiHidden/>
    <w:rsid w:val="00D210F6"/>
    <w:rPr>
      <w:rFonts w:eastAsiaTheme="majorEastAsia" w:cstheme="majorBidi"/>
      <w:color w:val="595959" w:themeColor="text1" w:themeTint="A6"/>
    </w:rPr>
  </w:style>
  <w:style w:type="character" w:customStyle="1" w:styleId="80">
    <w:name w:val="標題 8 字元"/>
    <w:basedOn w:val="a0"/>
    <w:link w:val="8"/>
    <w:uiPriority w:val="9"/>
    <w:semiHidden/>
    <w:rsid w:val="00D210F6"/>
    <w:rPr>
      <w:rFonts w:eastAsiaTheme="majorEastAsia" w:cstheme="majorBidi"/>
      <w:color w:val="272727" w:themeColor="text1" w:themeTint="D8"/>
    </w:rPr>
  </w:style>
  <w:style w:type="character" w:customStyle="1" w:styleId="90">
    <w:name w:val="標題 9 字元"/>
    <w:basedOn w:val="a0"/>
    <w:link w:val="9"/>
    <w:uiPriority w:val="9"/>
    <w:semiHidden/>
    <w:rsid w:val="00D210F6"/>
    <w:rPr>
      <w:rFonts w:eastAsiaTheme="majorEastAsia" w:cstheme="majorBidi"/>
      <w:color w:val="272727" w:themeColor="text1" w:themeTint="D8"/>
    </w:rPr>
  </w:style>
  <w:style w:type="paragraph" w:styleId="a3">
    <w:name w:val="Title"/>
    <w:basedOn w:val="a"/>
    <w:next w:val="a"/>
    <w:link w:val="a4"/>
    <w:uiPriority w:val="10"/>
    <w:qFormat/>
    <w:rsid w:val="00D210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21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0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21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0F6"/>
    <w:pPr>
      <w:spacing w:before="160"/>
      <w:jc w:val="center"/>
    </w:pPr>
    <w:rPr>
      <w:i/>
      <w:iCs/>
      <w:color w:val="404040" w:themeColor="text1" w:themeTint="BF"/>
    </w:rPr>
  </w:style>
  <w:style w:type="character" w:customStyle="1" w:styleId="a8">
    <w:name w:val="引文 字元"/>
    <w:basedOn w:val="a0"/>
    <w:link w:val="a7"/>
    <w:uiPriority w:val="29"/>
    <w:rsid w:val="00D210F6"/>
    <w:rPr>
      <w:i/>
      <w:iCs/>
      <w:color w:val="404040" w:themeColor="text1" w:themeTint="BF"/>
    </w:rPr>
  </w:style>
  <w:style w:type="paragraph" w:styleId="a9">
    <w:name w:val="List Paragraph"/>
    <w:basedOn w:val="a"/>
    <w:uiPriority w:val="34"/>
    <w:qFormat/>
    <w:rsid w:val="00D210F6"/>
    <w:pPr>
      <w:ind w:left="720"/>
      <w:contextualSpacing/>
    </w:pPr>
  </w:style>
  <w:style w:type="character" w:styleId="aa">
    <w:name w:val="Intense Emphasis"/>
    <w:basedOn w:val="a0"/>
    <w:uiPriority w:val="21"/>
    <w:qFormat/>
    <w:rsid w:val="00D210F6"/>
    <w:rPr>
      <w:i/>
      <w:iCs/>
      <w:color w:val="365F91" w:themeColor="accent1" w:themeShade="BF"/>
    </w:rPr>
  </w:style>
  <w:style w:type="paragraph" w:styleId="ab">
    <w:name w:val="Intense Quote"/>
    <w:basedOn w:val="a"/>
    <w:next w:val="a"/>
    <w:link w:val="ac"/>
    <w:uiPriority w:val="30"/>
    <w:qFormat/>
    <w:rsid w:val="00D210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D210F6"/>
    <w:rPr>
      <w:i/>
      <w:iCs/>
      <w:color w:val="365F91" w:themeColor="accent1" w:themeShade="BF"/>
    </w:rPr>
  </w:style>
  <w:style w:type="character" w:styleId="ad">
    <w:name w:val="Intense Reference"/>
    <w:basedOn w:val="a0"/>
    <w:uiPriority w:val="32"/>
    <w:qFormat/>
    <w:rsid w:val="00D210F6"/>
    <w:rPr>
      <w:b/>
      <w:bCs/>
      <w:smallCaps/>
      <w:color w:val="365F91" w:themeColor="accent1" w:themeShade="BF"/>
      <w:spacing w:val="5"/>
    </w:rPr>
  </w:style>
  <w:style w:type="paragraph" w:styleId="ae">
    <w:name w:val="header"/>
    <w:basedOn w:val="a"/>
    <w:link w:val="af"/>
    <w:uiPriority w:val="99"/>
    <w:unhideWhenUsed/>
    <w:rsid w:val="00DD4346"/>
    <w:pPr>
      <w:tabs>
        <w:tab w:val="center" w:pos="4153"/>
        <w:tab w:val="right" w:pos="8306"/>
      </w:tabs>
      <w:snapToGrid w:val="0"/>
    </w:pPr>
    <w:rPr>
      <w:sz w:val="20"/>
      <w:szCs w:val="20"/>
    </w:rPr>
  </w:style>
  <w:style w:type="character" w:customStyle="1" w:styleId="af">
    <w:name w:val="頁首 字元"/>
    <w:basedOn w:val="a0"/>
    <w:link w:val="ae"/>
    <w:uiPriority w:val="99"/>
    <w:rsid w:val="00DD4346"/>
    <w:rPr>
      <w:sz w:val="20"/>
      <w:szCs w:val="20"/>
    </w:rPr>
  </w:style>
  <w:style w:type="paragraph" w:styleId="af0">
    <w:name w:val="footer"/>
    <w:basedOn w:val="a"/>
    <w:link w:val="af1"/>
    <w:uiPriority w:val="99"/>
    <w:unhideWhenUsed/>
    <w:rsid w:val="00DD4346"/>
    <w:pPr>
      <w:tabs>
        <w:tab w:val="center" w:pos="4153"/>
        <w:tab w:val="right" w:pos="8306"/>
      </w:tabs>
      <w:snapToGrid w:val="0"/>
    </w:pPr>
    <w:rPr>
      <w:sz w:val="20"/>
      <w:szCs w:val="20"/>
    </w:rPr>
  </w:style>
  <w:style w:type="character" w:customStyle="1" w:styleId="af1">
    <w:name w:val="頁尾 字元"/>
    <w:basedOn w:val="a0"/>
    <w:link w:val="af0"/>
    <w:uiPriority w:val="99"/>
    <w:rsid w:val="00DD4346"/>
    <w:rPr>
      <w:sz w:val="20"/>
      <w:szCs w:val="20"/>
    </w:rPr>
  </w:style>
  <w:style w:type="character" w:styleId="af2">
    <w:name w:val="Hyperlink"/>
    <w:basedOn w:val="a0"/>
    <w:uiPriority w:val="99"/>
    <w:unhideWhenUsed/>
    <w:rsid w:val="007108E6"/>
    <w:rPr>
      <w:color w:val="0000FF" w:themeColor="hyperlink"/>
      <w:u w:val="single"/>
    </w:rPr>
  </w:style>
  <w:style w:type="character" w:styleId="af3">
    <w:name w:val="Unresolved Mention"/>
    <w:basedOn w:val="a0"/>
    <w:uiPriority w:val="99"/>
    <w:semiHidden/>
    <w:unhideWhenUsed/>
    <w:rsid w:val="007108E6"/>
    <w:rPr>
      <w:color w:val="605E5C"/>
      <w:shd w:val="clear" w:color="auto" w:fill="E1DFDD"/>
    </w:rPr>
  </w:style>
  <w:style w:type="character" w:styleId="af4">
    <w:name w:val="FollowedHyperlink"/>
    <w:basedOn w:val="a0"/>
    <w:uiPriority w:val="99"/>
    <w:semiHidden/>
    <w:unhideWhenUsed/>
    <w:rsid w:val="007108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igration.gov.tw/5382/5385/7445/238440/" TargetMode="External"/><Relationship Id="rId3" Type="http://schemas.openxmlformats.org/officeDocument/2006/relationships/settings" Target="settings.xml"/><Relationship Id="rId7" Type="http://schemas.openxmlformats.org/officeDocument/2006/relationships/hyperlink" Target="https://www.immigration.gov.tw/5382/5385/7445/238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陽信證券 經紀業務處 蕭佳琪</dc:creator>
  <cp:keywords/>
  <dc:description/>
  <cp:lastModifiedBy>陽信證券 經紀業務處 蕭佳琪</cp:lastModifiedBy>
  <cp:revision>7</cp:revision>
  <cp:lastPrinted>2026-03-18T05:27:00Z</cp:lastPrinted>
  <dcterms:created xsi:type="dcterms:W3CDTF">2026-03-18T03:30:00Z</dcterms:created>
  <dcterms:modified xsi:type="dcterms:W3CDTF">2026-03-18T05:33:00Z</dcterms:modified>
</cp:coreProperties>
</file>